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D0A" w:rsidRDefault="00A27D0A" w:rsidP="00A27D0A">
      <w:pPr>
        <w:pStyle w:val="1David"/>
        <w:spacing w:line="276" w:lineRule="auto"/>
        <w:jc w:val="center"/>
        <w:rPr>
          <w:rFonts w:cs="Times New Roman"/>
        </w:rPr>
      </w:pPr>
      <w:bookmarkStart w:id="0" w:name="_GoBack"/>
      <w:bookmarkEnd w:id="0"/>
      <w:r>
        <w:rPr>
          <w:noProof/>
        </w:rPr>
        <w:drawing>
          <wp:anchor distT="0" distB="0" distL="114300" distR="114300" simplePos="0" relativeHeight="251658240" behindDoc="0" locked="0" layoutInCell="1" allowOverlap="1">
            <wp:simplePos x="0" y="0"/>
            <wp:positionH relativeFrom="column">
              <wp:posOffset>2749550</wp:posOffset>
            </wp:positionH>
            <wp:positionV relativeFrom="paragraph">
              <wp:posOffset>-47996</wp:posOffset>
            </wp:positionV>
            <wp:extent cx="533400" cy="638810"/>
            <wp:effectExtent l="0" t="0" r="0" b="8890"/>
            <wp:wrapNone/>
            <wp:docPr id="1" name="תמונה 1" descr="men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nor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400" cy="638810"/>
                    </a:xfrm>
                    <a:prstGeom prst="rect">
                      <a:avLst/>
                    </a:prstGeom>
                    <a:noFill/>
                  </pic:spPr>
                </pic:pic>
              </a:graphicData>
            </a:graphic>
          </wp:anchor>
        </w:drawing>
      </w:r>
    </w:p>
    <w:p w:rsidR="00A27D0A" w:rsidRDefault="00A27D0A" w:rsidP="00A27D0A">
      <w:pPr>
        <w:pStyle w:val="1David"/>
        <w:spacing w:line="276" w:lineRule="auto"/>
        <w:jc w:val="center"/>
        <w:rPr>
          <w:b/>
          <w:bCs/>
          <w:sz w:val="26"/>
          <w:szCs w:val="26"/>
          <w:u w:val="single"/>
        </w:rPr>
      </w:pPr>
    </w:p>
    <w:p w:rsidR="00A27D0A" w:rsidRDefault="00A27D0A" w:rsidP="00F33258">
      <w:pPr>
        <w:pStyle w:val="1David"/>
        <w:spacing w:line="260" w:lineRule="atLeast"/>
        <w:jc w:val="center"/>
        <w:rPr>
          <w:b/>
          <w:bCs/>
          <w:sz w:val="26"/>
          <w:szCs w:val="26"/>
          <w:u w:val="single"/>
          <w:rtl/>
        </w:rPr>
      </w:pPr>
    </w:p>
    <w:p w:rsidR="00A27D0A" w:rsidRPr="003C6683" w:rsidRDefault="00A27D0A" w:rsidP="00F33258">
      <w:pPr>
        <w:pStyle w:val="1David"/>
        <w:spacing w:line="300" w:lineRule="atLeast"/>
        <w:jc w:val="center"/>
        <w:rPr>
          <w:b/>
          <w:bCs/>
          <w:sz w:val="28"/>
          <w:szCs w:val="28"/>
          <w:rtl/>
        </w:rPr>
      </w:pPr>
      <w:r w:rsidRPr="003C6683">
        <w:rPr>
          <w:rFonts w:hint="cs"/>
          <w:b/>
          <w:bCs/>
          <w:sz w:val="28"/>
          <w:szCs w:val="28"/>
          <w:rtl/>
        </w:rPr>
        <w:t>משרד המדע</w:t>
      </w:r>
      <w:r w:rsidR="004F5FFA">
        <w:rPr>
          <w:rFonts w:hint="cs"/>
          <w:b/>
          <w:bCs/>
          <w:sz w:val="28"/>
          <w:szCs w:val="28"/>
          <w:rtl/>
        </w:rPr>
        <w:t xml:space="preserve">, </w:t>
      </w:r>
      <w:r w:rsidRPr="003C6683">
        <w:rPr>
          <w:rFonts w:hint="cs"/>
          <w:b/>
          <w:bCs/>
          <w:sz w:val="28"/>
          <w:szCs w:val="28"/>
          <w:rtl/>
        </w:rPr>
        <w:t>הטכנולוגיה</w:t>
      </w:r>
      <w:r w:rsidR="004F5FFA">
        <w:rPr>
          <w:rFonts w:hint="cs"/>
          <w:b/>
          <w:bCs/>
          <w:sz w:val="28"/>
          <w:szCs w:val="28"/>
          <w:rtl/>
        </w:rPr>
        <w:t xml:space="preserve"> והחלל</w:t>
      </w:r>
    </w:p>
    <w:p w:rsidR="00A27D0A" w:rsidRPr="003C6683" w:rsidRDefault="00A27D0A" w:rsidP="00F33258">
      <w:pPr>
        <w:pStyle w:val="1David"/>
        <w:spacing w:line="300" w:lineRule="atLeast"/>
        <w:jc w:val="center"/>
        <w:rPr>
          <w:b/>
          <w:bCs/>
          <w:sz w:val="26"/>
          <w:szCs w:val="26"/>
          <w:rtl/>
        </w:rPr>
      </w:pPr>
    </w:p>
    <w:p w:rsidR="00A27D0A" w:rsidRPr="004406B3" w:rsidRDefault="00A27D0A" w:rsidP="0004743E">
      <w:pPr>
        <w:pStyle w:val="1David"/>
        <w:spacing w:line="260" w:lineRule="atLeast"/>
        <w:jc w:val="center"/>
        <w:rPr>
          <w:rFonts w:asciiTheme="minorBidi" w:hAnsiTheme="minorBidi" w:cstheme="minorBidi"/>
          <w:sz w:val="26"/>
          <w:szCs w:val="26"/>
          <w:u w:val="single"/>
          <w:rtl/>
        </w:rPr>
      </w:pPr>
      <w:r w:rsidRPr="004406B3">
        <w:rPr>
          <w:rFonts w:asciiTheme="minorBidi" w:hAnsiTheme="minorBidi" w:cstheme="minorBidi"/>
          <w:b/>
          <w:bCs/>
          <w:sz w:val="26"/>
          <w:szCs w:val="26"/>
          <w:u w:val="single"/>
          <w:rtl/>
        </w:rPr>
        <w:t>מכרז פומבי מס</w:t>
      </w:r>
      <w:r w:rsidR="00973DB4">
        <w:rPr>
          <w:rFonts w:asciiTheme="minorBidi" w:hAnsiTheme="minorBidi" w:cstheme="minorBidi" w:hint="cs"/>
          <w:b/>
          <w:bCs/>
          <w:sz w:val="26"/>
          <w:szCs w:val="26"/>
          <w:u w:val="single"/>
          <w:rtl/>
        </w:rPr>
        <w:t xml:space="preserve">' </w:t>
      </w:r>
      <w:r w:rsidR="0004743E">
        <w:rPr>
          <w:rFonts w:asciiTheme="minorBidi" w:hAnsiTheme="minorBidi" w:cstheme="minorBidi" w:hint="cs"/>
          <w:b/>
          <w:bCs/>
          <w:sz w:val="26"/>
          <w:szCs w:val="26"/>
          <w:u w:val="single"/>
          <w:rtl/>
        </w:rPr>
        <w:t>9/2013</w:t>
      </w:r>
    </w:p>
    <w:p w:rsidR="00A27D0A" w:rsidRPr="0045043F" w:rsidRDefault="00F16CC9" w:rsidP="0004743E">
      <w:pPr>
        <w:pStyle w:val="1David"/>
        <w:spacing w:after="140" w:line="260" w:lineRule="atLeast"/>
        <w:jc w:val="center"/>
        <w:rPr>
          <w:rFonts w:asciiTheme="minorBidi" w:hAnsiTheme="minorBidi" w:cstheme="minorBidi"/>
          <w:b/>
          <w:bCs/>
          <w:sz w:val="26"/>
          <w:szCs w:val="26"/>
          <w:u w:val="single"/>
          <w:rtl/>
        </w:rPr>
      </w:pPr>
      <w:r w:rsidRPr="00F16CC9">
        <w:rPr>
          <w:rFonts w:asciiTheme="minorBidi" w:hAnsiTheme="minorBidi" w:cstheme="minorBidi" w:hint="cs"/>
          <w:b/>
          <w:bCs/>
          <w:sz w:val="26"/>
          <w:szCs w:val="26"/>
          <w:u w:val="single"/>
          <w:rtl/>
        </w:rPr>
        <w:t xml:space="preserve">ביצוע מחקר </w:t>
      </w:r>
      <w:r w:rsidR="0004743E">
        <w:rPr>
          <w:rFonts w:asciiTheme="minorBidi" w:hAnsiTheme="minorBidi" w:cstheme="minorBidi" w:hint="cs"/>
          <w:b/>
          <w:bCs/>
          <w:sz w:val="26"/>
          <w:szCs w:val="26"/>
          <w:u w:val="single"/>
          <w:rtl/>
        </w:rPr>
        <w:t>בנושא קידום המו"פ והחדשנות בפריפריה</w:t>
      </w:r>
    </w:p>
    <w:p w:rsidR="00861DE9" w:rsidRPr="00861DE9" w:rsidRDefault="0071117A" w:rsidP="0004743E">
      <w:pPr>
        <w:pStyle w:val="1David"/>
        <w:numPr>
          <w:ilvl w:val="0"/>
          <w:numId w:val="6"/>
        </w:numPr>
        <w:spacing w:after="140" w:line="260" w:lineRule="atLeast"/>
        <w:jc w:val="both"/>
      </w:pPr>
      <w:r w:rsidRPr="00861DE9">
        <w:rPr>
          <w:rFonts w:hint="cs"/>
          <w:b/>
          <w:bCs/>
          <w:rtl/>
        </w:rPr>
        <w:t>רקע:</w:t>
      </w:r>
      <w:r w:rsidRPr="0071117A">
        <w:rPr>
          <w:rFonts w:hint="cs"/>
          <w:rtl/>
        </w:rPr>
        <w:t xml:space="preserve"> </w:t>
      </w:r>
      <w:r w:rsidR="009B5138" w:rsidRPr="00861DE9">
        <w:rPr>
          <w:rFonts w:hint="cs"/>
          <w:rtl/>
        </w:rPr>
        <w:t xml:space="preserve">המועצה הלאומית למחקר ולפיתוח (להלן </w:t>
      </w:r>
      <w:r w:rsidR="009B5138" w:rsidRPr="00861DE9">
        <w:rPr>
          <w:rtl/>
        </w:rPr>
        <w:t>–</w:t>
      </w:r>
      <w:r w:rsidR="009B5138" w:rsidRPr="00861DE9">
        <w:rPr>
          <w:rFonts w:hint="cs"/>
          <w:rtl/>
        </w:rPr>
        <w:t xml:space="preserve"> המולמו"פ) </w:t>
      </w:r>
      <w:r w:rsidR="009B5138" w:rsidRPr="00861DE9">
        <w:rPr>
          <w:rtl/>
        </w:rPr>
        <w:t>–</w:t>
      </w:r>
      <w:r w:rsidR="009B5138" w:rsidRPr="00861DE9">
        <w:rPr>
          <w:rFonts w:hint="cs"/>
          <w:rtl/>
        </w:rPr>
        <w:t xml:space="preserve"> </w:t>
      </w:r>
      <w:r w:rsidR="009B5138" w:rsidRPr="00861DE9">
        <w:rPr>
          <w:rtl/>
        </w:rPr>
        <w:t>באמצעות</w:t>
      </w:r>
      <w:r w:rsidR="0004743E">
        <w:rPr>
          <w:rFonts w:hint="cs"/>
          <w:rtl/>
        </w:rPr>
        <w:t xml:space="preserve"> משרד המדע, </w:t>
      </w:r>
      <w:r w:rsidR="009B5138" w:rsidRPr="00861DE9">
        <w:rPr>
          <w:rFonts w:hint="cs"/>
          <w:rtl/>
        </w:rPr>
        <w:t>הטכנולוגיה</w:t>
      </w:r>
      <w:r w:rsidR="0004743E">
        <w:rPr>
          <w:rFonts w:hint="cs"/>
          <w:rtl/>
        </w:rPr>
        <w:t xml:space="preserve"> והחלל</w:t>
      </w:r>
      <w:r w:rsidR="009B5138" w:rsidRPr="00861DE9">
        <w:rPr>
          <w:rFonts w:hint="cs"/>
          <w:rtl/>
        </w:rPr>
        <w:t xml:space="preserve"> </w:t>
      </w:r>
      <w:r w:rsidR="009B5138" w:rsidRPr="00861DE9">
        <w:rPr>
          <w:rtl/>
        </w:rPr>
        <w:t>(שייקרא להלן "המשרד"), פונה בזאת לקבלת הצעות ל:</w:t>
      </w:r>
      <w:r w:rsidR="009B5138" w:rsidRPr="00861DE9">
        <w:rPr>
          <w:rFonts w:hint="cs"/>
          <w:b/>
          <w:bCs/>
          <w:rtl/>
        </w:rPr>
        <w:t xml:space="preserve"> </w:t>
      </w:r>
      <w:r w:rsidR="00741EAF" w:rsidRPr="00741EAF">
        <w:rPr>
          <w:rFonts w:hint="cs"/>
          <w:b/>
          <w:bCs/>
          <w:u w:val="single"/>
          <w:rtl/>
        </w:rPr>
        <w:t xml:space="preserve">ביצוע מחקר </w:t>
      </w:r>
      <w:r w:rsidR="0004743E">
        <w:rPr>
          <w:rFonts w:hint="cs"/>
          <w:b/>
          <w:bCs/>
          <w:u w:val="single"/>
          <w:rtl/>
        </w:rPr>
        <w:t>בנושא קידום המו"פ והחדשנות בפריפריה</w:t>
      </w:r>
      <w:r w:rsidR="00F16CC9">
        <w:rPr>
          <w:rFonts w:hint="cs"/>
          <w:rtl/>
        </w:rPr>
        <w:t>.</w:t>
      </w:r>
    </w:p>
    <w:p w:rsidR="00741EAF" w:rsidRPr="00932C18" w:rsidRDefault="00741EAF" w:rsidP="003301E0">
      <w:pPr>
        <w:pStyle w:val="1David"/>
        <w:numPr>
          <w:ilvl w:val="0"/>
          <w:numId w:val="6"/>
        </w:numPr>
        <w:spacing w:after="140" w:line="260" w:lineRule="atLeast"/>
        <w:jc w:val="both"/>
      </w:pPr>
      <w:r w:rsidRPr="00932C18">
        <w:rPr>
          <w:rFonts w:hint="cs"/>
          <w:rtl/>
        </w:rPr>
        <w:t xml:space="preserve">חובה על המציעים המגישים הצעה לשלם דמי השתתפות, בסך של </w:t>
      </w:r>
      <w:r w:rsidR="003301E0">
        <w:rPr>
          <w:rFonts w:hint="cs"/>
          <w:b/>
          <w:bCs/>
          <w:rtl/>
        </w:rPr>
        <w:t>2</w:t>
      </w:r>
      <w:r w:rsidRPr="00932C18">
        <w:rPr>
          <w:rFonts w:hint="cs"/>
          <w:b/>
          <w:bCs/>
          <w:rtl/>
        </w:rPr>
        <w:t>50</w:t>
      </w:r>
      <w:r w:rsidRPr="00932C18">
        <w:rPr>
          <w:rFonts w:hint="cs"/>
          <w:rtl/>
        </w:rPr>
        <w:t xml:space="preserve">  </w:t>
      </w:r>
      <w:r w:rsidRPr="00932C18">
        <w:rPr>
          <w:rFonts w:hint="eastAsia"/>
          <w:rtl/>
        </w:rPr>
        <w:t>₪</w:t>
      </w:r>
      <w:r w:rsidRPr="00932C18">
        <w:rPr>
          <w:rFonts w:hint="cs"/>
          <w:rtl/>
        </w:rPr>
        <w:t xml:space="preserve"> שלא יוחזרו . על המציע לשלם סכום זה לזכות חשבון בנק הדואר מס' </w:t>
      </w:r>
      <w:r w:rsidRPr="00BF545C">
        <w:rPr>
          <w:rFonts w:hint="cs"/>
          <w:b/>
          <w:bCs/>
          <w:rtl/>
        </w:rPr>
        <w:t>24394-1</w:t>
      </w:r>
      <w:r w:rsidRPr="00BF545C">
        <w:rPr>
          <w:rFonts w:hint="cs"/>
          <w:rtl/>
        </w:rPr>
        <w:t xml:space="preserve"> סניף </w:t>
      </w:r>
      <w:r w:rsidRPr="00BF545C">
        <w:rPr>
          <w:rFonts w:hint="cs"/>
          <w:b/>
          <w:bCs/>
          <w:rtl/>
        </w:rPr>
        <w:t>001</w:t>
      </w:r>
      <w:r w:rsidRPr="00932C18">
        <w:rPr>
          <w:rFonts w:hint="cs"/>
          <w:rtl/>
        </w:rPr>
        <w:t xml:space="preserve"> רח' יפו, ירושלים</w:t>
      </w:r>
    </w:p>
    <w:p w:rsidR="00861DE9" w:rsidRPr="00861DE9" w:rsidRDefault="0071117A" w:rsidP="003301E0">
      <w:pPr>
        <w:pStyle w:val="1David"/>
        <w:numPr>
          <w:ilvl w:val="0"/>
          <w:numId w:val="6"/>
        </w:numPr>
        <w:spacing w:after="140" w:line="260" w:lineRule="atLeast"/>
        <w:jc w:val="both"/>
      </w:pPr>
      <w:r w:rsidRPr="00861DE9">
        <w:rPr>
          <w:rFonts w:hint="cs"/>
          <w:b/>
          <w:bCs/>
          <w:rtl/>
        </w:rPr>
        <w:t>תקופת ההתקשרות:</w:t>
      </w:r>
      <w:r w:rsidRPr="00861DE9">
        <w:rPr>
          <w:rFonts w:hint="cs"/>
          <w:rtl/>
        </w:rPr>
        <w:t xml:space="preserve"> </w:t>
      </w:r>
      <w:r w:rsidR="00173898">
        <w:rPr>
          <w:rFonts w:ascii="David" w:hAnsi="David"/>
          <w:rtl/>
        </w:rPr>
        <w:t>תחל לאחר סיום הליכי המכרז</w:t>
      </w:r>
      <w:r w:rsidR="00173898">
        <w:rPr>
          <w:rFonts w:ascii="David" w:hAnsi="David" w:hint="cs"/>
          <w:rtl/>
        </w:rPr>
        <w:t xml:space="preserve"> וחתימת הסכם עם הספק</w:t>
      </w:r>
      <w:r w:rsidR="00173898">
        <w:rPr>
          <w:rFonts w:ascii="David" w:hAnsi="David"/>
          <w:rtl/>
        </w:rPr>
        <w:t xml:space="preserve">, לפי קביעת המשרד, ותסתיים בתום </w:t>
      </w:r>
      <w:r w:rsidR="00173898" w:rsidRPr="006F119D">
        <w:rPr>
          <w:rFonts w:ascii="David" w:hAnsi="David" w:hint="cs"/>
          <w:b/>
          <w:bCs/>
          <w:rtl/>
        </w:rPr>
        <w:t>12</w:t>
      </w:r>
      <w:r w:rsidR="00173898">
        <w:rPr>
          <w:rFonts w:ascii="David" w:hAnsi="David" w:hint="cs"/>
          <w:rtl/>
        </w:rPr>
        <w:t xml:space="preserve"> חודשים</w:t>
      </w:r>
      <w:r w:rsidR="00173898">
        <w:rPr>
          <w:rFonts w:hint="cs"/>
          <w:rtl/>
        </w:rPr>
        <w:t>,</w:t>
      </w:r>
      <w:r w:rsidR="00A27D0A" w:rsidRPr="00861DE9">
        <w:rPr>
          <w:rtl/>
        </w:rPr>
        <w:t xml:space="preserve"> עם  אופציה למשרד להארכת ההתקשרות </w:t>
      </w:r>
      <w:r w:rsidR="00D63ECF" w:rsidRPr="00861DE9">
        <w:rPr>
          <w:rFonts w:hint="cs"/>
          <w:rtl/>
        </w:rPr>
        <w:t>ב</w:t>
      </w:r>
      <w:r w:rsidR="003301E0">
        <w:rPr>
          <w:rFonts w:hint="cs"/>
          <w:rtl/>
        </w:rPr>
        <w:t>שתי</w:t>
      </w:r>
      <w:r w:rsidR="00D63ECF" w:rsidRPr="00861DE9">
        <w:rPr>
          <w:rFonts w:hint="cs"/>
          <w:rtl/>
        </w:rPr>
        <w:t xml:space="preserve"> </w:t>
      </w:r>
      <w:r w:rsidR="00A27D0A" w:rsidRPr="00861DE9">
        <w:rPr>
          <w:rtl/>
        </w:rPr>
        <w:t xml:space="preserve">תקופות נוספות בנות שנה כל אחת,  </w:t>
      </w:r>
      <w:r w:rsidR="00D63ECF" w:rsidRPr="00861DE9">
        <w:rPr>
          <w:rFonts w:hint="cs"/>
          <w:rtl/>
        </w:rPr>
        <w:t xml:space="preserve">ובסך </w:t>
      </w:r>
      <w:proofErr w:type="spellStart"/>
      <w:r w:rsidR="00D63ECF" w:rsidRPr="00861DE9">
        <w:rPr>
          <w:rFonts w:hint="cs"/>
          <w:rtl/>
        </w:rPr>
        <w:t>הכל</w:t>
      </w:r>
      <w:proofErr w:type="spellEnd"/>
      <w:r w:rsidR="00D63ECF" w:rsidRPr="00861DE9">
        <w:rPr>
          <w:rFonts w:hint="cs"/>
          <w:rtl/>
        </w:rPr>
        <w:t xml:space="preserve"> כל תקופת ההתקשרות לרבות האופציות לא יעלו על </w:t>
      </w:r>
      <w:r w:rsidR="003301E0">
        <w:rPr>
          <w:rFonts w:hint="cs"/>
          <w:rtl/>
        </w:rPr>
        <w:t>3</w:t>
      </w:r>
      <w:r w:rsidR="00D63ECF" w:rsidRPr="00861DE9">
        <w:rPr>
          <w:rFonts w:hint="cs"/>
          <w:rtl/>
        </w:rPr>
        <w:t xml:space="preserve"> שנים, </w:t>
      </w:r>
      <w:r w:rsidR="00A27D0A" w:rsidRPr="00861DE9">
        <w:rPr>
          <w:rtl/>
        </w:rPr>
        <w:t>לפי שיקול דעתו של המשרד</w:t>
      </w:r>
      <w:r w:rsidR="0073514A" w:rsidRPr="00861DE9">
        <w:rPr>
          <w:rFonts w:hint="cs"/>
          <w:rtl/>
        </w:rPr>
        <w:t>,</w:t>
      </w:r>
      <w:r w:rsidR="0073514A" w:rsidRPr="00861DE9">
        <w:rPr>
          <w:rtl/>
        </w:rPr>
        <w:t xml:space="preserve"> בהתאם לתקנות חוק חובת המכרזים, הוראות </w:t>
      </w:r>
      <w:proofErr w:type="spellStart"/>
      <w:r w:rsidR="0073514A" w:rsidRPr="00861DE9">
        <w:rPr>
          <w:rtl/>
        </w:rPr>
        <w:t>התכ"ם</w:t>
      </w:r>
      <w:proofErr w:type="spellEnd"/>
      <w:r w:rsidR="0073514A" w:rsidRPr="00861DE9">
        <w:rPr>
          <w:rtl/>
        </w:rPr>
        <w:t xml:space="preserve"> ובהתאם למכרז זה. תוקף ההתקשרות כפוף לחוק התקציב. </w:t>
      </w:r>
    </w:p>
    <w:p w:rsidR="00861DE9" w:rsidRDefault="00467436" w:rsidP="00F33258">
      <w:pPr>
        <w:pStyle w:val="1David"/>
        <w:numPr>
          <w:ilvl w:val="0"/>
          <w:numId w:val="6"/>
        </w:numPr>
        <w:spacing w:after="140" w:line="260" w:lineRule="atLeast"/>
        <w:jc w:val="both"/>
        <w:rPr>
          <w:rFonts w:ascii="Arial" w:hAnsi="Arial"/>
        </w:rPr>
      </w:pPr>
      <w:r w:rsidRPr="00861DE9">
        <w:rPr>
          <w:rFonts w:hint="cs"/>
          <w:b/>
          <w:bCs/>
          <w:rtl/>
        </w:rPr>
        <w:t>תנאים מוקדמים</w:t>
      </w:r>
      <w:r w:rsidR="00A27D0A" w:rsidRPr="00861DE9">
        <w:rPr>
          <w:rFonts w:hint="cs"/>
          <w:rtl/>
        </w:rPr>
        <w:t>:</w:t>
      </w:r>
      <w:r w:rsidR="00861DE9" w:rsidRPr="00861DE9">
        <w:rPr>
          <w:rFonts w:hint="cs"/>
          <w:rtl/>
        </w:rPr>
        <w:t xml:space="preserve"> </w:t>
      </w:r>
      <w:r w:rsidR="00B41735" w:rsidRPr="00861DE9">
        <w:rPr>
          <w:rFonts w:hint="cs"/>
          <w:rtl/>
        </w:rPr>
        <w:t>רשאי להשתתף במכרז כל מי שעומד במועד הגשת ההצעה, בכל התנאים, כמפורט להלן (לעיל ולהלן: "</w:t>
      </w:r>
      <w:r w:rsidR="00B41735" w:rsidRPr="00861DE9">
        <w:rPr>
          <w:rFonts w:hint="cs"/>
          <w:b/>
          <w:bCs/>
          <w:rtl/>
        </w:rPr>
        <w:t>תנאי הסף</w:t>
      </w:r>
      <w:r w:rsidR="00B41735" w:rsidRPr="00861DE9">
        <w:rPr>
          <w:rFonts w:hint="cs"/>
          <w:rtl/>
        </w:rPr>
        <w:t>"):</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 xml:space="preserve">המציע הינו מוסד מוכר להשכלה גבוהה, כמשמעותו בחוק המועצה להשכלה גבוהה, </w:t>
      </w:r>
      <w:proofErr w:type="spellStart"/>
      <w:r w:rsidRPr="003301E0">
        <w:rPr>
          <w:rFonts w:ascii="Arial" w:hAnsi="Arial" w:cs="David"/>
          <w:rtl/>
        </w:rPr>
        <w:t>התשי"ח</w:t>
      </w:r>
      <w:proofErr w:type="spellEnd"/>
      <w:r w:rsidRPr="003301E0">
        <w:rPr>
          <w:rFonts w:ascii="Arial" w:hAnsi="Arial" w:cs="David"/>
          <w:rtl/>
        </w:rPr>
        <w:t xml:space="preserve"> -1958, או גוף משפטי מאוגד הרשום ברשם רשמי או שהינו עוסק מורשה.</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 xml:space="preserve">המציע עומד בדרישות תקנה 6(א) לתקנות חובת המכרזים, </w:t>
      </w:r>
      <w:proofErr w:type="spellStart"/>
      <w:r w:rsidRPr="003301E0">
        <w:rPr>
          <w:rFonts w:ascii="Arial" w:hAnsi="Arial" w:cs="David"/>
          <w:rtl/>
        </w:rPr>
        <w:t>התשנ"ג</w:t>
      </w:r>
      <w:proofErr w:type="spellEnd"/>
      <w:r w:rsidRPr="003301E0">
        <w:rPr>
          <w:rFonts w:ascii="Arial" w:hAnsi="Arial" w:cs="David"/>
          <w:rtl/>
        </w:rPr>
        <w:t xml:space="preserve">- 1993 ובכלל זה מחזיק בכל האישורים הנדרשים לפי חוק עסקאות גופים ציבוריים, </w:t>
      </w:r>
      <w:proofErr w:type="spellStart"/>
      <w:r w:rsidRPr="003301E0">
        <w:rPr>
          <w:rFonts w:ascii="Arial" w:hAnsi="Arial" w:cs="David"/>
          <w:rtl/>
        </w:rPr>
        <w:t>התשל"ו</w:t>
      </w:r>
      <w:proofErr w:type="spellEnd"/>
      <w:r w:rsidRPr="003301E0">
        <w:rPr>
          <w:rFonts w:ascii="Arial" w:hAnsi="Arial" w:cs="David"/>
          <w:rtl/>
        </w:rPr>
        <w:t>- 1976 (אכיפת ניהול חשבונות ותשלום חובות מס), כשהם תקפים.</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בשלוש השנים האחרונות, המציע בעל ניסיון של 2 שנים לפחות בביצוע מחקרים עבור גורמים חיצוניים באחד או יותר מהתחומים הבאים: חדשנות, מו"פ, כלכלה אזורית, וזאת בהיקף של 2 מחקרים לפחות כאשר ההיקף הכספי של כל אחד מהמחקרים שבוצעו עומד על 100,000 ₪ לפחות.</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תנאי סף לראש צוות המחקר מטעם המציע:</w:t>
      </w:r>
    </w:p>
    <w:p w:rsidR="003301E0" w:rsidRPr="003301E0" w:rsidRDefault="003301E0" w:rsidP="003301E0">
      <w:pPr>
        <w:pStyle w:val="a3"/>
        <w:numPr>
          <w:ilvl w:val="0"/>
          <w:numId w:val="7"/>
        </w:numPr>
        <w:spacing w:after="140" w:line="260" w:lineRule="atLeast"/>
        <w:rPr>
          <w:rFonts w:ascii="Arial" w:hAnsi="Arial" w:cs="David"/>
          <w:rtl/>
        </w:rPr>
      </w:pPr>
      <w:r w:rsidRPr="003301E0">
        <w:rPr>
          <w:rFonts w:ascii="Arial" w:hAnsi="Arial" w:cs="David"/>
          <w:rtl/>
        </w:rPr>
        <w:t>בעל תואר שני לפחות ממוסד אקדמי מוכר על ידי המועצה להשכלה גבוהה. על בעל תואר אקדמי מחו"ל לצרף אישור מהגף להערכת תארים אקדמיים בחו"ל שבמשרד החינוך.</w:t>
      </w:r>
    </w:p>
    <w:p w:rsidR="003301E0" w:rsidRPr="003301E0" w:rsidRDefault="003301E0" w:rsidP="003301E0">
      <w:pPr>
        <w:pStyle w:val="a3"/>
        <w:numPr>
          <w:ilvl w:val="0"/>
          <w:numId w:val="7"/>
        </w:numPr>
        <w:spacing w:after="140" w:line="260" w:lineRule="atLeast"/>
        <w:rPr>
          <w:rFonts w:ascii="Arial" w:hAnsi="Arial" w:cs="David"/>
          <w:rtl/>
        </w:rPr>
      </w:pPr>
      <w:r w:rsidRPr="003301E0">
        <w:rPr>
          <w:rFonts w:ascii="Arial" w:hAnsi="Arial" w:cs="David"/>
          <w:rtl/>
        </w:rPr>
        <w:t>בשלוש השנים האחרונות, בעל ניסיון בניהול 2 מחקרים באחד או יותר מהתחומים הבאים: חדשנות, מו"פ, כלכלה אזורית, כאשר ההיקף הכספי של כל אחד מהמחקרים שבוצעו עומד על לא פחות מ- 100,000 ₪.</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תנאי סף לחוקר נוסף (לכל הפחות) מטעם המציע:</w:t>
      </w:r>
    </w:p>
    <w:p w:rsidR="003301E0" w:rsidRPr="003301E0" w:rsidRDefault="003301E0" w:rsidP="003301E0">
      <w:pPr>
        <w:pStyle w:val="a3"/>
        <w:numPr>
          <w:ilvl w:val="0"/>
          <w:numId w:val="8"/>
        </w:numPr>
        <w:spacing w:after="140" w:line="260" w:lineRule="atLeast"/>
        <w:rPr>
          <w:rFonts w:ascii="Arial" w:hAnsi="Arial" w:cs="David"/>
          <w:rtl/>
        </w:rPr>
      </w:pPr>
      <w:r w:rsidRPr="003301E0">
        <w:rPr>
          <w:rFonts w:ascii="Arial" w:hAnsi="Arial" w:cs="David"/>
          <w:rtl/>
        </w:rPr>
        <w:t>בעל תואר ראשון לפחות ממוסד אקדמי מוכר על ידי המועצה להשכלה גבוהה. על בעל תואר אקדמי מחו"ל לצרף אישור מהגף להערכת תארים אקדמיים בחו"ל שבמשרד החינוך.</w:t>
      </w:r>
    </w:p>
    <w:p w:rsidR="003301E0" w:rsidRPr="003301E0" w:rsidRDefault="003301E0" w:rsidP="003301E0">
      <w:pPr>
        <w:pStyle w:val="a3"/>
        <w:numPr>
          <w:ilvl w:val="1"/>
          <w:numId w:val="1"/>
        </w:numPr>
        <w:spacing w:after="140" w:line="260" w:lineRule="atLeast"/>
        <w:rPr>
          <w:rFonts w:ascii="Arial" w:hAnsi="Arial" w:cs="David"/>
          <w:rtl/>
        </w:rPr>
      </w:pPr>
      <w:r w:rsidRPr="003301E0">
        <w:rPr>
          <w:rFonts w:ascii="Arial" w:hAnsi="Arial" w:cs="David"/>
          <w:rtl/>
        </w:rPr>
        <w:t xml:space="preserve">למען הסר ספק, 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3301E0">
        <w:rPr>
          <w:rFonts w:ascii="Arial" w:hAnsi="Arial" w:cs="David"/>
          <w:rtl/>
        </w:rPr>
        <w:t>התשנ"ט</w:t>
      </w:r>
      <w:proofErr w:type="spellEnd"/>
      <w:r w:rsidRPr="003301E0">
        <w:rPr>
          <w:rFonts w:ascii="Arial" w:hAnsi="Arial" w:cs="David"/>
          <w:rtl/>
        </w:rPr>
        <w:t xml:space="preserve"> 1999, טרם המועד האחרון להגשת הצעות למכרז זה.</w:t>
      </w:r>
    </w:p>
    <w:p w:rsidR="003301E0" w:rsidRDefault="003301E0" w:rsidP="003301E0">
      <w:pPr>
        <w:pStyle w:val="a3"/>
        <w:numPr>
          <w:ilvl w:val="1"/>
          <w:numId w:val="1"/>
        </w:numPr>
        <w:spacing w:after="140" w:line="260" w:lineRule="atLeast"/>
        <w:rPr>
          <w:rFonts w:ascii="Arial" w:hAnsi="Arial" w:cs="David"/>
        </w:rPr>
      </w:pPr>
      <w:r w:rsidRPr="003301E0">
        <w:rPr>
          <w:rFonts w:ascii="Arial" w:hAnsi="Arial" w:cs="David"/>
          <w:rtl/>
        </w:rPr>
        <w:t>על אף האמור לעיל, מובהר בזאת כי ראש צוות המחקר המוצע רשאי להשתתף במכרז גם אם ניסיונו הנדרש נצבר בתקופת היותו שכיר או קבלן משנה או חוקר במסגרת אקדמאית אחרת, ובתנאי שניהול המחקרים בוצע על ידו.</w:t>
      </w:r>
    </w:p>
    <w:p w:rsidR="00B23545" w:rsidRPr="00973DB4" w:rsidRDefault="00B23545" w:rsidP="00BF545C">
      <w:pPr>
        <w:pStyle w:val="a3"/>
        <w:numPr>
          <w:ilvl w:val="1"/>
          <w:numId w:val="1"/>
        </w:numPr>
        <w:spacing w:after="140" w:line="260" w:lineRule="atLeast"/>
        <w:ind w:left="1076" w:hanging="385"/>
        <w:jc w:val="both"/>
        <w:rPr>
          <w:rFonts w:cs="David"/>
          <w:rtl/>
        </w:rPr>
      </w:pPr>
      <w:r w:rsidRPr="0073514A">
        <w:rPr>
          <w:rFonts w:cs="David" w:hint="cs"/>
          <w:rtl/>
        </w:rPr>
        <w:lastRenderedPageBreak/>
        <w:t xml:space="preserve">על הגוף המציע לצרף </w:t>
      </w:r>
      <w:r w:rsidRPr="0073514A">
        <w:rPr>
          <w:rFonts w:cs="David" w:hint="cs"/>
          <w:b/>
          <w:bCs/>
          <w:rtl/>
        </w:rPr>
        <w:t>ערבות מציע -</w:t>
      </w:r>
      <w:r w:rsidRPr="0073514A">
        <w:rPr>
          <w:rFonts w:cs="David" w:hint="cs"/>
          <w:rtl/>
        </w:rPr>
        <w:t xml:space="preserve"> </w:t>
      </w:r>
      <w:r w:rsidRPr="0073514A">
        <w:rPr>
          <w:rFonts w:cs="David" w:hint="eastAsia"/>
          <w:b/>
          <w:bCs/>
          <w:rtl/>
        </w:rPr>
        <w:t>ערבות</w:t>
      </w:r>
      <w:r w:rsidRPr="0073514A">
        <w:rPr>
          <w:rFonts w:cs="David"/>
          <w:b/>
          <w:bCs/>
          <w:rtl/>
        </w:rPr>
        <w:t xml:space="preserve"> בנקאית</w:t>
      </w:r>
      <w:r w:rsidRPr="0073514A">
        <w:rPr>
          <w:rFonts w:cs="David" w:hint="cs"/>
          <w:b/>
          <w:bCs/>
          <w:rtl/>
        </w:rPr>
        <w:t xml:space="preserve"> </w:t>
      </w:r>
      <w:r w:rsidRPr="0073514A">
        <w:rPr>
          <w:rFonts w:cs="David" w:hint="eastAsia"/>
          <w:rtl/>
        </w:rPr>
        <w:t>או</w:t>
      </w:r>
      <w:r w:rsidRPr="0073514A">
        <w:rPr>
          <w:rFonts w:cs="David"/>
          <w:rtl/>
        </w:rPr>
        <w:t xml:space="preserve"> </w:t>
      </w:r>
      <w:r w:rsidRPr="0073514A">
        <w:rPr>
          <w:rFonts w:cs="David" w:hint="cs"/>
          <w:b/>
          <w:bCs/>
          <w:rtl/>
        </w:rPr>
        <w:t>ערבות</w:t>
      </w:r>
      <w:r w:rsidRPr="0073514A">
        <w:rPr>
          <w:rFonts w:cs="David" w:hint="cs"/>
          <w:rtl/>
        </w:rPr>
        <w:t xml:space="preserve"> </w:t>
      </w:r>
      <w:r w:rsidRPr="0073514A">
        <w:rPr>
          <w:rFonts w:cs="David"/>
          <w:b/>
          <w:bCs/>
          <w:rtl/>
        </w:rPr>
        <w:t>חברת ביטוח</w:t>
      </w:r>
      <w:r w:rsidRPr="00B4670A">
        <w:rPr>
          <w:rFonts w:cs="David" w:hint="cs"/>
          <w:rtl/>
        </w:rPr>
        <w:t>,</w:t>
      </w:r>
      <w:r w:rsidR="00BF545C">
        <w:rPr>
          <w:rFonts w:cs="David" w:hint="cs"/>
          <w:rtl/>
        </w:rPr>
        <w:t xml:space="preserve"> או הוראת קיזוז (למוסדות להשכלה גבוהה) </w:t>
      </w:r>
      <w:r w:rsidRPr="0073514A">
        <w:rPr>
          <w:rFonts w:cs="David" w:hint="cs"/>
          <w:rtl/>
        </w:rPr>
        <w:t xml:space="preserve"> </w:t>
      </w:r>
      <w:r w:rsidRPr="0073514A">
        <w:rPr>
          <w:rFonts w:cs="David" w:hint="cs"/>
          <w:u w:val="single"/>
          <w:rtl/>
        </w:rPr>
        <w:t>לקיום תנאי</w:t>
      </w:r>
      <w:r w:rsidRPr="0073514A">
        <w:rPr>
          <w:rFonts w:cs="David" w:hint="cs"/>
          <w:rtl/>
        </w:rPr>
        <w:t xml:space="preserve"> המכרז, </w:t>
      </w:r>
      <w:r w:rsidRPr="00973DB4">
        <w:rPr>
          <w:rFonts w:cs="David" w:hint="cs"/>
          <w:rtl/>
        </w:rPr>
        <w:t xml:space="preserve">ההצעה וחתימה על החוזה. </w:t>
      </w:r>
      <w:r w:rsidRPr="00973DB4">
        <w:rPr>
          <w:rFonts w:cs="David" w:hint="cs"/>
          <w:spacing w:val="-4"/>
          <w:rtl/>
        </w:rPr>
        <w:t>נוסח הערבות או הוראת הקיזוז יהיה תואם במלואו ל</w:t>
      </w:r>
      <w:r w:rsidRPr="00973DB4">
        <w:rPr>
          <w:rFonts w:cs="David"/>
          <w:spacing w:val="-4"/>
          <w:rtl/>
        </w:rPr>
        <w:t xml:space="preserve">נוסח </w:t>
      </w:r>
      <w:r w:rsidRPr="00973DB4">
        <w:rPr>
          <w:rFonts w:cs="David" w:hint="eastAsia"/>
          <w:spacing w:val="-4"/>
          <w:rtl/>
        </w:rPr>
        <w:t>המצורף</w:t>
      </w:r>
      <w:r w:rsidRPr="00973DB4">
        <w:rPr>
          <w:rFonts w:cs="David"/>
          <w:spacing w:val="-4"/>
          <w:rtl/>
        </w:rPr>
        <w:t xml:space="preserve"> למכרז</w:t>
      </w:r>
      <w:r w:rsidRPr="00973DB4">
        <w:rPr>
          <w:rFonts w:cs="David" w:hint="cs"/>
          <w:spacing w:val="-4"/>
          <w:rtl/>
        </w:rPr>
        <w:t xml:space="preserve"> בסך של  </w:t>
      </w:r>
      <w:r w:rsidR="00BF545C">
        <w:rPr>
          <w:rFonts w:cs="David" w:hint="cs"/>
          <w:b/>
          <w:bCs/>
          <w:spacing w:val="-4"/>
          <w:rtl/>
        </w:rPr>
        <w:t>6,000</w:t>
      </w:r>
      <w:r w:rsidRPr="00973DB4">
        <w:rPr>
          <w:rFonts w:cs="David" w:hint="cs"/>
          <w:b/>
          <w:bCs/>
          <w:spacing w:val="-4"/>
          <w:rtl/>
        </w:rPr>
        <w:t xml:space="preserve"> </w:t>
      </w:r>
      <w:r w:rsidRPr="00973DB4">
        <w:rPr>
          <w:rFonts w:cs="David" w:hint="cs"/>
          <w:spacing w:val="-4"/>
          <w:rtl/>
        </w:rPr>
        <w:t>₪</w:t>
      </w:r>
      <w:r w:rsidRPr="00973DB4">
        <w:rPr>
          <w:rFonts w:cs="David"/>
          <w:spacing w:val="-4"/>
          <w:rtl/>
        </w:rPr>
        <w:t xml:space="preserve">, </w:t>
      </w:r>
      <w:r w:rsidRPr="00973DB4">
        <w:rPr>
          <w:rFonts w:cs="David" w:hint="eastAsia"/>
          <w:spacing w:val="-4"/>
          <w:rtl/>
        </w:rPr>
        <w:t>בתוקף</w:t>
      </w:r>
      <w:r w:rsidRPr="00973DB4">
        <w:rPr>
          <w:rFonts w:cs="David"/>
          <w:spacing w:val="-4"/>
          <w:rtl/>
        </w:rPr>
        <w:t xml:space="preserve"> עד לתאריך </w:t>
      </w:r>
      <w:r>
        <w:rPr>
          <w:rFonts w:cs="David" w:hint="cs"/>
          <w:b/>
          <w:bCs/>
          <w:spacing w:val="-4"/>
          <w:u w:val="single"/>
          <w:rtl/>
        </w:rPr>
        <w:t>30.</w:t>
      </w:r>
      <w:r w:rsidR="00BF545C">
        <w:rPr>
          <w:rFonts w:cs="David" w:hint="cs"/>
          <w:b/>
          <w:bCs/>
          <w:spacing w:val="-4"/>
          <w:u w:val="single"/>
          <w:rtl/>
        </w:rPr>
        <w:t>4</w:t>
      </w:r>
      <w:r>
        <w:rPr>
          <w:rFonts w:cs="David" w:hint="cs"/>
          <w:b/>
          <w:bCs/>
          <w:spacing w:val="-4"/>
          <w:u w:val="single"/>
          <w:rtl/>
        </w:rPr>
        <w:t>.2014</w:t>
      </w:r>
    </w:p>
    <w:p w:rsidR="00B23545" w:rsidRPr="003301E0" w:rsidRDefault="00B23545" w:rsidP="00BF545C">
      <w:pPr>
        <w:pStyle w:val="a3"/>
        <w:spacing w:after="140" w:line="260" w:lineRule="atLeast"/>
        <w:ind w:left="1440"/>
        <w:rPr>
          <w:rFonts w:ascii="Arial" w:hAnsi="Arial" w:cs="David"/>
          <w:rtl/>
        </w:rPr>
      </w:pPr>
    </w:p>
    <w:p w:rsidR="00467436" w:rsidRPr="00973DB4" w:rsidRDefault="00467436" w:rsidP="00B23545">
      <w:pPr>
        <w:pStyle w:val="1David"/>
        <w:numPr>
          <w:ilvl w:val="0"/>
          <w:numId w:val="6"/>
        </w:numPr>
        <w:spacing w:after="140" w:line="260" w:lineRule="atLeast"/>
        <w:jc w:val="both"/>
      </w:pPr>
      <w:r w:rsidRPr="00973DB4">
        <w:rPr>
          <w:rFonts w:hint="cs"/>
          <w:b/>
          <w:bCs/>
          <w:rtl/>
        </w:rPr>
        <w:t>תאריך אחרון להגשת ההצעות הוא יום</w:t>
      </w:r>
      <w:r w:rsidRPr="00973DB4">
        <w:rPr>
          <w:rFonts w:hint="cs"/>
          <w:b/>
          <w:bCs/>
          <w:u w:val="single"/>
          <w:rtl/>
        </w:rPr>
        <w:t xml:space="preserve"> </w:t>
      </w:r>
      <w:r w:rsidR="003301E0">
        <w:rPr>
          <w:rFonts w:hint="cs"/>
          <w:b/>
          <w:bCs/>
          <w:u w:val="single"/>
          <w:rtl/>
        </w:rPr>
        <w:t>חמישי</w:t>
      </w:r>
      <w:r w:rsidRPr="00973DB4">
        <w:rPr>
          <w:rFonts w:hint="cs"/>
          <w:b/>
          <w:bCs/>
          <w:rtl/>
        </w:rPr>
        <w:t xml:space="preserve"> תאריך ה- </w:t>
      </w:r>
      <w:r w:rsidR="00B23545">
        <w:rPr>
          <w:rFonts w:hint="cs"/>
          <w:b/>
          <w:bCs/>
          <w:rtl/>
        </w:rPr>
        <w:t>30</w:t>
      </w:r>
      <w:r w:rsidR="003301E0">
        <w:rPr>
          <w:rFonts w:hint="cs"/>
          <w:b/>
          <w:bCs/>
          <w:rtl/>
        </w:rPr>
        <w:t>.1.2014</w:t>
      </w:r>
      <w:r w:rsidR="00973DB4">
        <w:rPr>
          <w:rFonts w:hint="cs"/>
          <w:b/>
          <w:bCs/>
          <w:rtl/>
        </w:rPr>
        <w:t>,</w:t>
      </w:r>
      <w:r w:rsidR="00027B8A" w:rsidRPr="00973DB4">
        <w:rPr>
          <w:rFonts w:hint="cs"/>
          <w:b/>
          <w:bCs/>
          <w:rtl/>
        </w:rPr>
        <w:t xml:space="preserve"> </w:t>
      </w:r>
      <w:r w:rsidRPr="00973DB4">
        <w:rPr>
          <w:rFonts w:hint="cs"/>
          <w:b/>
          <w:bCs/>
          <w:rtl/>
        </w:rPr>
        <w:t>עד ה</w:t>
      </w:r>
      <w:r w:rsidRPr="00973DB4">
        <w:rPr>
          <w:b/>
          <w:bCs/>
          <w:rtl/>
        </w:rPr>
        <w:t xml:space="preserve">שעה </w:t>
      </w:r>
      <w:r w:rsidR="001F4EF0" w:rsidRPr="00973DB4">
        <w:rPr>
          <w:rFonts w:hint="cs"/>
          <w:b/>
          <w:bCs/>
          <w:rtl/>
        </w:rPr>
        <w:t>12:00</w:t>
      </w:r>
      <w:r w:rsidR="00973DB4">
        <w:rPr>
          <w:rFonts w:hint="cs"/>
          <w:b/>
          <w:bCs/>
          <w:rtl/>
        </w:rPr>
        <w:t>,</w:t>
      </w:r>
      <w:r w:rsidR="00027B8A" w:rsidRPr="00973DB4">
        <w:rPr>
          <w:rFonts w:hint="cs"/>
          <w:rtl/>
        </w:rPr>
        <w:t xml:space="preserve"> </w:t>
      </w:r>
      <w:r w:rsidRPr="00973DB4">
        <w:rPr>
          <w:rtl/>
        </w:rPr>
        <w:t>ההצעות יוגשו ל</w:t>
      </w:r>
      <w:r w:rsidRPr="00973DB4">
        <w:rPr>
          <w:rFonts w:hint="cs"/>
          <w:rtl/>
        </w:rPr>
        <w:t>"</w:t>
      </w:r>
      <w:r w:rsidRPr="00973DB4">
        <w:rPr>
          <w:rtl/>
        </w:rPr>
        <w:t>תיבת המכרזים</w:t>
      </w:r>
      <w:r w:rsidRPr="00973DB4">
        <w:rPr>
          <w:rFonts w:hint="cs"/>
          <w:rtl/>
        </w:rPr>
        <w:t>"</w:t>
      </w:r>
      <w:r w:rsidRPr="00973DB4">
        <w:rPr>
          <w:rtl/>
        </w:rPr>
        <w:t xml:space="preserve"> של המשרד הנמצאת במשרד</w:t>
      </w:r>
      <w:r w:rsidRPr="00973DB4">
        <w:rPr>
          <w:rFonts w:hint="cs"/>
          <w:rtl/>
        </w:rPr>
        <w:t>י המטה,</w:t>
      </w:r>
      <w:r w:rsidRPr="00973DB4">
        <w:rPr>
          <w:rtl/>
        </w:rPr>
        <w:t xml:space="preserve"> </w:t>
      </w:r>
      <w:r w:rsidRPr="00973DB4">
        <w:rPr>
          <w:rFonts w:hint="cs"/>
          <w:rtl/>
        </w:rPr>
        <w:t>ב</w:t>
      </w:r>
      <w:r w:rsidRPr="00973DB4">
        <w:rPr>
          <w:rtl/>
        </w:rPr>
        <w:t xml:space="preserve">רחוב </w:t>
      </w:r>
      <w:proofErr w:type="spellStart"/>
      <w:r w:rsidRPr="00973DB4">
        <w:rPr>
          <w:rtl/>
        </w:rPr>
        <w:t>קלרמון</w:t>
      </w:r>
      <w:proofErr w:type="spellEnd"/>
      <w:r w:rsidRPr="00973DB4">
        <w:rPr>
          <w:rtl/>
        </w:rPr>
        <w:t xml:space="preserve"> </w:t>
      </w:r>
      <w:proofErr w:type="spellStart"/>
      <w:r w:rsidRPr="00973DB4">
        <w:rPr>
          <w:rtl/>
        </w:rPr>
        <w:t>גאנו</w:t>
      </w:r>
      <w:proofErr w:type="spellEnd"/>
      <w:r w:rsidRPr="00973DB4">
        <w:rPr>
          <w:rtl/>
        </w:rPr>
        <w:t>, קר</w:t>
      </w:r>
      <w:r w:rsidRPr="00973DB4">
        <w:rPr>
          <w:rFonts w:hint="cs"/>
          <w:rtl/>
        </w:rPr>
        <w:t>יי</w:t>
      </w:r>
      <w:r w:rsidRPr="00973DB4">
        <w:rPr>
          <w:rtl/>
        </w:rPr>
        <w:t xml:space="preserve">ת הממשלה המזרחית, בניין ג', ירושלים, קומה 3, ליד חדר 302. </w:t>
      </w:r>
    </w:p>
    <w:p w:rsidR="00027B8A" w:rsidRPr="00973DB4" w:rsidRDefault="00467436" w:rsidP="00F33258">
      <w:pPr>
        <w:pStyle w:val="1David"/>
        <w:numPr>
          <w:ilvl w:val="0"/>
          <w:numId w:val="6"/>
        </w:numPr>
        <w:spacing w:after="140" w:line="260" w:lineRule="atLeast"/>
        <w:jc w:val="both"/>
        <w:rPr>
          <w:spacing w:val="-4"/>
        </w:rPr>
      </w:pPr>
      <w:r w:rsidRPr="00973DB4">
        <w:rPr>
          <w:rFonts w:hint="cs"/>
          <w:spacing w:val="-4"/>
          <w:rtl/>
        </w:rPr>
        <w:t xml:space="preserve">לעיון במסמכי המכרז ניתן לפנות לאתר האינטרנט של המשרד: </w:t>
      </w:r>
      <w:hyperlink r:id="rId12" w:history="1">
        <w:r w:rsidRPr="00973DB4">
          <w:rPr>
            <w:rStyle w:val="Hyperlink"/>
            <w:spacing w:val="-4"/>
          </w:rPr>
          <w:t>www.most.gov.il</w:t>
        </w:r>
      </w:hyperlink>
      <w:hyperlink r:id="rId13" w:history="1"/>
      <w:r w:rsidRPr="00973DB4">
        <w:rPr>
          <w:rFonts w:hint="cs"/>
          <w:spacing w:val="-4"/>
          <w:rtl/>
        </w:rPr>
        <w:t xml:space="preserve">, ולבחור ב- "מכרזים". </w:t>
      </w:r>
    </w:p>
    <w:p w:rsidR="00467436" w:rsidRPr="00973DB4" w:rsidRDefault="00467436" w:rsidP="003301E0">
      <w:pPr>
        <w:pStyle w:val="1David"/>
        <w:numPr>
          <w:ilvl w:val="0"/>
          <w:numId w:val="6"/>
        </w:numPr>
        <w:spacing w:after="140" w:line="260" w:lineRule="atLeast"/>
        <w:jc w:val="both"/>
        <w:rPr>
          <w:rtl/>
        </w:rPr>
      </w:pPr>
      <w:r w:rsidRPr="00973DB4">
        <w:rPr>
          <w:rFonts w:hint="cs"/>
          <w:rtl/>
        </w:rPr>
        <w:t xml:space="preserve">שאלות הבהרה הנוגעות לפרטי המכרז, יש להפנות בכתב בלבד </w:t>
      </w:r>
      <w:r w:rsidRPr="00973DB4">
        <w:rPr>
          <w:rtl/>
        </w:rPr>
        <w:t xml:space="preserve">אל </w:t>
      </w:r>
      <w:r w:rsidR="001F4EF0" w:rsidRPr="00973DB4">
        <w:rPr>
          <w:rFonts w:hint="cs"/>
          <w:b/>
          <w:bCs/>
          <w:rtl/>
        </w:rPr>
        <w:t>גב' רחלי הדר</w:t>
      </w:r>
      <w:r w:rsidR="00973DB4">
        <w:rPr>
          <w:rFonts w:hint="cs"/>
          <w:b/>
          <w:bCs/>
          <w:rtl/>
        </w:rPr>
        <w:t>,</w:t>
      </w:r>
      <w:r w:rsidR="00027B8A" w:rsidRPr="00973DB4">
        <w:rPr>
          <w:rFonts w:hint="cs"/>
          <w:rtl/>
        </w:rPr>
        <w:t xml:space="preserve"> </w:t>
      </w:r>
      <w:r w:rsidR="00973DB4">
        <w:rPr>
          <w:rtl/>
        </w:rPr>
        <w:br/>
      </w:r>
      <w:r w:rsidRPr="00973DB4">
        <w:rPr>
          <w:rFonts w:hint="cs"/>
          <w:rtl/>
        </w:rPr>
        <w:t xml:space="preserve">עד ליום </w:t>
      </w:r>
      <w:r w:rsidR="003301E0">
        <w:rPr>
          <w:rFonts w:hint="cs"/>
          <w:b/>
          <w:bCs/>
          <w:rtl/>
        </w:rPr>
        <w:t>שני</w:t>
      </w:r>
      <w:r w:rsidR="00027B8A" w:rsidRPr="00973DB4">
        <w:rPr>
          <w:rFonts w:hint="cs"/>
          <w:b/>
          <w:bCs/>
          <w:rtl/>
        </w:rPr>
        <w:t>,</w:t>
      </w:r>
      <w:r w:rsidR="00027B8A" w:rsidRPr="00973DB4">
        <w:rPr>
          <w:rFonts w:hint="cs"/>
          <w:rtl/>
        </w:rPr>
        <w:t xml:space="preserve"> </w:t>
      </w:r>
      <w:r w:rsidR="00973DB4">
        <w:rPr>
          <w:rFonts w:hint="cs"/>
          <w:rtl/>
        </w:rPr>
        <w:t>ה</w:t>
      </w:r>
      <w:r w:rsidR="00973DB4" w:rsidRPr="003301E0">
        <w:rPr>
          <w:rFonts w:hint="cs"/>
          <w:rtl/>
        </w:rPr>
        <w:t>-</w:t>
      </w:r>
      <w:r w:rsidR="003301E0" w:rsidRPr="003301E0">
        <w:rPr>
          <w:rFonts w:hint="cs"/>
          <w:b/>
          <w:bCs/>
          <w:rtl/>
        </w:rPr>
        <w:t>20.1.2014</w:t>
      </w:r>
      <w:r w:rsidR="00973DB4" w:rsidRPr="003301E0">
        <w:rPr>
          <w:rFonts w:hint="cs"/>
          <w:b/>
          <w:bCs/>
          <w:rtl/>
        </w:rPr>
        <w:t>,</w:t>
      </w:r>
      <w:r w:rsidR="00027B8A" w:rsidRPr="00973DB4">
        <w:rPr>
          <w:rFonts w:hint="cs"/>
          <w:rtl/>
        </w:rPr>
        <w:t xml:space="preserve"> </w:t>
      </w:r>
      <w:r w:rsidRPr="00973DB4">
        <w:rPr>
          <w:rFonts w:hint="cs"/>
          <w:rtl/>
        </w:rPr>
        <w:t xml:space="preserve">עד השעה </w:t>
      </w:r>
      <w:r w:rsidR="001F4EF0" w:rsidRPr="00973DB4">
        <w:rPr>
          <w:rFonts w:hint="cs"/>
          <w:rtl/>
        </w:rPr>
        <w:t>12:00</w:t>
      </w:r>
      <w:r w:rsidR="00973DB4">
        <w:rPr>
          <w:rFonts w:hint="cs"/>
          <w:rtl/>
        </w:rPr>
        <w:t xml:space="preserve"> </w:t>
      </w:r>
      <w:r w:rsidR="003A5610" w:rsidRPr="00973DB4">
        <w:rPr>
          <w:rFonts w:hint="cs"/>
          <w:rtl/>
        </w:rPr>
        <w:t xml:space="preserve">או באמצעות </w:t>
      </w:r>
      <w:r w:rsidRPr="00973DB4">
        <w:rPr>
          <w:rFonts w:hint="cs"/>
          <w:rtl/>
        </w:rPr>
        <w:t xml:space="preserve">דוא"ל: </w:t>
      </w:r>
      <w:hyperlink r:id="rId14" w:history="1">
        <w:r w:rsidR="00DE519D" w:rsidRPr="0097272B">
          <w:rPr>
            <w:rStyle w:val="Hyperlink"/>
            <w:color w:val="000000" w:themeColor="text1"/>
          </w:rPr>
          <w:t>@</w:t>
        </w:r>
        <w:proofErr w:type="spellStart"/>
        <w:r w:rsidR="00DE519D" w:rsidRPr="0097272B">
          <w:rPr>
            <w:rStyle w:val="Hyperlink"/>
            <w:color w:val="000000" w:themeColor="text1"/>
          </w:rPr>
          <w:t>most.gov.il</w:t>
        </w:r>
      </w:hyperlink>
      <w:r w:rsidR="001F4EF0" w:rsidRPr="0097272B">
        <w:rPr>
          <w:color w:val="000000" w:themeColor="text1"/>
        </w:rPr>
        <w:t>Rachelr</w:t>
      </w:r>
      <w:proofErr w:type="spellEnd"/>
      <w:r w:rsidR="00861DE9" w:rsidRPr="00973DB4">
        <w:rPr>
          <w:rtl/>
        </w:rPr>
        <w:br/>
      </w:r>
      <w:r w:rsidRPr="00973DB4">
        <w:rPr>
          <w:rFonts w:hint="cs"/>
          <w:rtl/>
        </w:rPr>
        <w:t>כל הפניות ייעשו בכתב בלבד וייענו בכתב בלבד. באחריות המציע לוודא כי השאלות הגיעו לנציג המשרד.</w:t>
      </w:r>
    </w:p>
    <w:p w:rsidR="00F33258" w:rsidRDefault="00F33258" w:rsidP="00F33258">
      <w:pPr>
        <w:spacing w:line="260" w:lineRule="atLeast"/>
        <w:jc w:val="center"/>
        <w:rPr>
          <w:rFonts w:cs="David"/>
          <w:b/>
          <w:bCs/>
          <w:rtl/>
        </w:rPr>
      </w:pPr>
    </w:p>
    <w:p w:rsidR="0004597D" w:rsidRPr="0071117A" w:rsidRDefault="00467436" w:rsidP="00F33258">
      <w:pPr>
        <w:spacing w:line="260" w:lineRule="atLeast"/>
        <w:jc w:val="center"/>
        <w:rPr>
          <w:rFonts w:cs="David"/>
        </w:rPr>
      </w:pPr>
      <w:r w:rsidRPr="00DE519D">
        <w:rPr>
          <w:rFonts w:cs="David"/>
          <w:b/>
          <w:bCs/>
          <w:rtl/>
        </w:rPr>
        <w:t>בכל מקרה של סתירה בין הוראות מודעה זו ל</w:t>
      </w:r>
      <w:r w:rsidRPr="00DE519D">
        <w:rPr>
          <w:rFonts w:cs="David" w:hint="cs"/>
          <w:b/>
          <w:bCs/>
          <w:rtl/>
        </w:rPr>
        <w:t>מסמכי המכרז</w:t>
      </w:r>
      <w:r w:rsidRPr="00DE519D">
        <w:rPr>
          <w:rFonts w:cs="David"/>
          <w:b/>
          <w:bCs/>
          <w:rtl/>
        </w:rPr>
        <w:t xml:space="preserve">, </w:t>
      </w:r>
      <w:r w:rsidRPr="00DE519D">
        <w:rPr>
          <w:rFonts w:cs="David" w:hint="cs"/>
          <w:b/>
          <w:bCs/>
          <w:rtl/>
        </w:rPr>
        <w:t>י</w:t>
      </w:r>
      <w:r w:rsidRPr="00DE519D">
        <w:rPr>
          <w:rFonts w:cs="David"/>
          <w:b/>
          <w:bCs/>
          <w:rtl/>
        </w:rPr>
        <w:t>גבר</w:t>
      </w:r>
      <w:r w:rsidRPr="00DE519D">
        <w:rPr>
          <w:rFonts w:cs="David" w:hint="cs"/>
          <w:b/>
          <w:bCs/>
          <w:rtl/>
        </w:rPr>
        <w:t>ו הוראות מסמכי המכרז</w:t>
      </w:r>
      <w:r w:rsidRPr="00DE519D">
        <w:rPr>
          <w:rFonts w:cs="David"/>
          <w:b/>
          <w:bCs/>
          <w:rtl/>
        </w:rPr>
        <w:t>.</w:t>
      </w:r>
    </w:p>
    <w:sectPr w:rsidR="0004597D" w:rsidRPr="0071117A" w:rsidSect="003C6683">
      <w:pgSz w:w="11906" w:h="16838"/>
      <w:pgMar w:top="709"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3093" w:rsidRDefault="009B3093" w:rsidP="003C6683">
      <w:r>
        <w:separator/>
      </w:r>
    </w:p>
  </w:endnote>
  <w:endnote w:type="continuationSeparator" w:id="0">
    <w:p w:rsidR="009B3093" w:rsidRDefault="009B3093" w:rsidP="003C66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3093" w:rsidRDefault="009B3093" w:rsidP="003C6683">
      <w:r>
        <w:separator/>
      </w:r>
    </w:p>
  </w:footnote>
  <w:footnote w:type="continuationSeparator" w:id="0">
    <w:p w:rsidR="009B3093" w:rsidRDefault="009B3093" w:rsidP="003C668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99AAF60"/>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
    <w:nsid w:val="05BF3055"/>
    <w:multiLevelType w:val="hybridMultilevel"/>
    <w:tmpl w:val="BBA67968"/>
    <w:lvl w:ilvl="0" w:tplc="0409000F">
      <w:start w:val="1"/>
      <w:numFmt w:val="decimal"/>
      <w:lvlText w:val="%1."/>
      <w:lvlJc w:val="left"/>
      <w:pPr>
        <w:ind w:left="720" w:hanging="360"/>
      </w:pPr>
    </w:lvl>
    <w:lvl w:ilvl="1" w:tplc="D044603C">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0A43D9D"/>
    <w:multiLevelType w:val="hybridMultilevel"/>
    <w:tmpl w:val="F14EE58E"/>
    <w:lvl w:ilvl="0" w:tplc="2A82496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356A7321"/>
    <w:multiLevelType w:val="hybridMultilevel"/>
    <w:tmpl w:val="2B7A2DB0"/>
    <w:lvl w:ilvl="0" w:tplc="107CD906">
      <w:start w:val="1"/>
      <w:numFmt w:val="hebrew1"/>
      <w:lvlText w:val="%1."/>
      <w:lvlJc w:val="left"/>
      <w:pPr>
        <w:tabs>
          <w:tab w:val="num" w:pos="2835"/>
        </w:tabs>
        <w:ind w:left="2835" w:right="2835"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3D831223"/>
    <w:multiLevelType w:val="hybridMultilevel"/>
    <w:tmpl w:val="8CECA952"/>
    <w:lvl w:ilvl="0" w:tplc="014408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44647FF0"/>
    <w:multiLevelType w:val="hybridMultilevel"/>
    <w:tmpl w:val="6DC471F2"/>
    <w:lvl w:ilvl="0" w:tplc="B302DB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25B385E"/>
    <w:multiLevelType w:val="multilevel"/>
    <w:tmpl w:val="E078DDF4"/>
    <w:lvl w:ilvl="0">
      <w:start w:val="1"/>
      <w:numFmt w:val="decimal"/>
      <w:lvlText w:val="%1."/>
      <w:lvlJc w:val="left"/>
      <w:pPr>
        <w:ind w:left="1138" w:hanging="360"/>
      </w:pPr>
    </w:lvl>
    <w:lvl w:ilvl="1">
      <w:start w:val="1"/>
      <w:numFmt w:val="decimal"/>
      <w:isLgl/>
      <w:lvlText w:val="%1.%2"/>
      <w:lvlJc w:val="left"/>
      <w:pPr>
        <w:ind w:left="1138" w:hanging="360"/>
      </w:pPr>
      <w:rPr>
        <w:rFonts w:hint="default"/>
        <w:b/>
        <w:bCs/>
      </w:rPr>
    </w:lvl>
    <w:lvl w:ilvl="2">
      <w:start w:val="1"/>
      <w:numFmt w:val="decimal"/>
      <w:isLgl/>
      <w:lvlText w:val="%1.%2.%3"/>
      <w:lvlJc w:val="left"/>
      <w:pPr>
        <w:ind w:left="1498" w:hanging="720"/>
      </w:pPr>
      <w:rPr>
        <w:rFonts w:hint="default"/>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7">
    <w:nsid w:val="5FB56A67"/>
    <w:multiLevelType w:val="hybridMultilevel"/>
    <w:tmpl w:val="BBA67968"/>
    <w:lvl w:ilvl="0" w:tplc="0409000F">
      <w:start w:val="1"/>
      <w:numFmt w:val="decimal"/>
      <w:lvlText w:val="%1."/>
      <w:lvlJc w:val="left"/>
      <w:pPr>
        <w:ind w:left="720" w:hanging="360"/>
      </w:pPr>
    </w:lvl>
    <w:lvl w:ilvl="1" w:tplc="D044603C">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0"/>
  </w:num>
  <w:num w:numId="4">
    <w:abstractNumId w:val="3"/>
  </w:num>
  <w:num w:numId="5">
    <w:abstractNumId w:val="5"/>
  </w:num>
  <w:num w:numId="6">
    <w:abstractNumId w:val="7"/>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D0A"/>
    <w:rsid w:val="000276EE"/>
    <w:rsid w:val="00027B8A"/>
    <w:rsid w:val="00027E35"/>
    <w:rsid w:val="0004597D"/>
    <w:rsid w:val="0004743E"/>
    <w:rsid w:val="000960B8"/>
    <w:rsid w:val="0011233C"/>
    <w:rsid w:val="00173898"/>
    <w:rsid w:val="001B2971"/>
    <w:rsid w:val="001F4EF0"/>
    <w:rsid w:val="00261DCF"/>
    <w:rsid w:val="00283B1D"/>
    <w:rsid w:val="002B0BB6"/>
    <w:rsid w:val="002D62E0"/>
    <w:rsid w:val="003301E0"/>
    <w:rsid w:val="0035262F"/>
    <w:rsid w:val="003A5610"/>
    <w:rsid w:val="003C6683"/>
    <w:rsid w:val="004406B3"/>
    <w:rsid w:val="0045043F"/>
    <w:rsid w:val="00467436"/>
    <w:rsid w:val="004F5FFA"/>
    <w:rsid w:val="005060BA"/>
    <w:rsid w:val="0053476C"/>
    <w:rsid w:val="005B5C98"/>
    <w:rsid w:val="00674B51"/>
    <w:rsid w:val="0071117A"/>
    <w:rsid w:val="007128EA"/>
    <w:rsid w:val="0073514A"/>
    <w:rsid w:val="00741EAF"/>
    <w:rsid w:val="007905DD"/>
    <w:rsid w:val="007C5DEB"/>
    <w:rsid w:val="00861DE9"/>
    <w:rsid w:val="0092617A"/>
    <w:rsid w:val="0097272B"/>
    <w:rsid w:val="00973DB4"/>
    <w:rsid w:val="009813FE"/>
    <w:rsid w:val="009B3093"/>
    <w:rsid w:val="009B5138"/>
    <w:rsid w:val="00A27D0A"/>
    <w:rsid w:val="00A87BD4"/>
    <w:rsid w:val="00AC3C23"/>
    <w:rsid w:val="00B21B47"/>
    <w:rsid w:val="00B23545"/>
    <w:rsid w:val="00B41735"/>
    <w:rsid w:val="00B4670A"/>
    <w:rsid w:val="00B81B69"/>
    <w:rsid w:val="00BC49EA"/>
    <w:rsid w:val="00BF545C"/>
    <w:rsid w:val="00C1038B"/>
    <w:rsid w:val="00C647B6"/>
    <w:rsid w:val="00D21822"/>
    <w:rsid w:val="00D63ECF"/>
    <w:rsid w:val="00DE519D"/>
    <w:rsid w:val="00DE6BF1"/>
    <w:rsid w:val="00E23585"/>
    <w:rsid w:val="00EB171B"/>
    <w:rsid w:val="00F16CC9"/>
    <w:rsid w:val="00F270C5"/>
    <w:rsid w:val="00F332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D0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A27D0A"/>
    <w:rPr>
      <w:color w:val="0000FF"/>
      <w:u w:val="single"/>
    </w:rPr>
  </w:style>
  <w:style w:type="paragraph" w:styleId="a3">
    <w:name w:val="List Paragraph"/>
    <w:basedOn w:val="a"/>
    <w:link w:val="a4"/>
    <w:uiPriority w:val="99"/>
    <w:qFormat/>
    <w:rsid w:val="00A27D0A"/>
    <w:pPr>
      <w:ind w:left="720"/>
      <w:contextualSpacing/>
    </w:pPr>
  </w:style>
  <w:style w:type="paragraph" w:customStyle="1" w:styleId="1David">
    <w:name w:val="סגנון סגנון1 + (עברית ושפות אחרות) David ימין"/>
    <w:basedOn w:val="a"/>
    <w:rsid w:val="00A27D0A"/>
    <w:pPr>
      <w:jc w:val="right"/>
    </w:pPr>
    <w:rPr>
      <w:rFonts w:cs="David"/>
    </w:rPr>
  </w:style>
  <w:style w:type="character" w:customStyle="1" w:styleId="a4">
    <w:name w:val="פיסקת רשימה תו"/>
    <w:link w:val="a3"/>
    <w:uiPriority w:val="99"/>
    <w:rsid w:val="00A27D0A"/>
    <w:rPr>
      <w:rFonts w:ascii="Times New Roman" w:eastAsia="Times New Roman" w:hAnsi="Times New Roman" w:cs="Times New Roman"/>
      <w:sz w:val="24"/>
      <w:szCs w:val="24"/>
    </w:rPr>
  </w:style>
  <w:style w:type="paragraph" w:customStyle="1" w:styleId="Normal2">
    <w:name w:val="Normal2"/>
    <w:basedOn w:val="a"/>
    <w:link w:val="Normal2Char"/>
    <w:rsid w:val="0071117A"/>
    <w:pPr>
      <w:spacing w:before="120" w:line="320" w:lineRule="exact"/>
      <w:ind w:left="795"/>
      <w:jc w:val="both"/>
    </w:pPr>
    <w:rPr>
      <w:sz w:val="20"/>
      <w:lang w:val="x-none" w:eastAsia="he-IL"/>
    </w:rPr>
  </w:style>
  <w:style w:type="character" w:customStyle="1" w:styleId="Normal2Char">
    <w:name w:val="Normal2 Char"/>
    <w:link w:val="Normal2"/>
    <w:rsid w:val="0071117A"/>
    <w:rPr>
      <w:rFonts w:ascii="Times New Roman" w:eastAsia="Times New Roman" w:hAnsi="Times New Roman" w:cs="Times New Roman"/>
      <w:sz w:val="20"/>
      <w:szCs w:val="24"/>
      <w:lang w:val="x-none" w:eastAsia="he-IL"/>
    </w:rPr>
  </w:style>
  <w:style w:type="paragraph" w:styleId="a5">
    <w:name w:val="header"/>
    <w:basedOn w:val="a"/>
    <w:link w:val="a6"/>
    <w:uiPriority w:val="99"/>
    <w:unhideWhenUsed/>
    <w:rsid w:val="003C6683"/>
    <w:pPr>
      <w:tabs>
        <w:tab w:val="center" w:pos="4153"/>
        <w:tab w:val="right" w:pos="8306"/>
      </w:tabs>
    </w:pPr>
  </w:style>
  <w:style w:type="character" w:customStyle="1" w:styleId="a6">
    <w:name w:val="כותרת עליונה תו"/>
    <w:basedOn w:val="a0"/>
    <w:link w:val="a5"/>
    <w:uiPriority w:val="99"/>
    <w:rsid w:val="003C6683"/>
    <w:rPr>
      <w:rFonts w:ascii="Times New Roman" w:eastAsia="Times New Roman" w:hAnsi="Times New Roman" w:cs="Times New Roman"/>
      <w:sz w:val="24"/>
      <w:szCs w:val="24"/>
    </w:rPr>
  </w:style>
  <w:style w:type="paragraph" w:styleId="a7">
    <w:name w:val="footer"/>
    <w:basedOn w:val="a"/>
    <w:link w:val="a8"/>
    <w:uiPriority w:val="99"/>
    <w:unhideWhenUsed/>
    <w:rsid w:val="003C6683"/>
    <w:pPr>
      <w:tabs>
        <w:tab w:val="center" w:pos="4153"/>
        <w:tab w:val="right" w:pos="8306"/>
      </w:tabs>
    </w:pPr>
  </w:style>
  <w:style w:type="character" w:customStyle="1" w:styleId="a8">
    <w:name w:val="כותרת תחתונה תו"/>
    <w:basedOn w:val="a0"/>
    <w:link w:val="a7"/>
    <w:uiPriority w:val="99"/>
    <w:rsid w:val="003C6683"/>
    <w:rPr>
      <w:rFonts w:ascii="Times New Roman" w:eastAsia="Times New Roman" w:hAnsi="Times New Roman" w:cs="Times New Roman"/>
      <w:sz w:val="24"/>
      <w:szCs w:val="24"/>
    </w:rPr>
  </w:style>
  <w:style w:type="character" w:styleId="a9">
    <w:name w:val="annotation reference"/>
    <w:basedOn w:val="a0"/>
    <w:uiPriority w:val="99"/>
    <w:semiHidden/>
    <w:unhideWhenUsed/>
    <w:rsid w:val="003301E0"/>
    <w:rPr>
      <w:sz w:val="16"/>
      <w:szCs w:val="16"/>
    </w:rPr>
  </w:style>
  <w:style w:type="paragraph" w:styleId="aa">
    <w:name w:val="annotation text"/>
    <w:basedOn w:val="a"/>
    <w:link w:val="ab"/>
    <w:uiPriority w:val="99"/>
    <w:semiHidden/>
    <w:unhideWhenUsed/>
    <w:rsid w:val="003301E0"/>
    <w:rPr>
      <w:sz w:val="20"/>
      <w:szCs w:val="20"/>
    </w:rPr>
  </w:style>
  <w:style w:type="character" w:customStyle="1" w:styleId="ab">
    <w:name w:val="טקסט הערה תו"/>
    <w:basedOn w:val="a0"/>
    <w:link w:val="aa"/>
    <w:uiPriority w:val="99"/>
    <w:semiHidden/>
    <w:rsid w:val="003301E0"/>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3301E0"/>
    <w:rPr>
      <w:b/>
      <w:bCs/>
    </w:rPr>
  </w:style>
  <w:style w:type="character" w:customStyle="1" w:styleId="ad">
    <w:name w:val="נושא הערה תו"/>
    <w:basedOn w:val="ab"/>
    <w:link w:val="ac"/>
    <w:uiPriority w:val="99"/>
    <w:semiHidden/>
    <w:rsid w:val="003301E0"/>
    <w:rPr>
      <w:rFonts w:ascii="Times New Roman" w:eastAsia="Times New Roman" w:hAnsi="Times New Roman" w:cs="Times New Roman"/>
      <w:b/>
      <w:bCs/>
      <w:sz w:val="20"/>
      <w:szCs w:val="20"/>
    </w:rPr>
  </w:style>
  <w:style w:type="paragraph" w:styleId="ae">
    <w:name w:val="Balloon Text"/>
    <w:basedOn w:val="a"/>
    <w:link w:val="af"/>
    <w:uiPriority w:val="99"/>
    <w:semiHidden/>
    <w:unhideWhenUsed/>
    <w:rsid w:val="003301E0"/>
    <w:rPr>
      <w:rFonts w:ascii="Tahoma" w:hAnsi="Tahoma" w:cs="Tahoma"/>
      <w:sz w:val="16"/>
      <w:szCs w:val="16"/>
    </w:rPr>
  </w:style>
  <w:style w:type="character" w:customStyle="1" w:styleId="af">
    <w:name w:val="טקסט בלונים תו"/>
    <w:basedOn w:val="a0"/>
    <w:link w:val="ae"/>
    <w:uiPriority w:val="99"/>
    <w:semiHidden/>
    <w:rsid w:val="003301E0"/>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D0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A27D0A"/>
    <w:rPr>
      <w:color w:val="0000FF"/>
      <w:u w:val="single"/>
    </w:rPr>
  </w:style>
  <w:style w:type="paragraph" w:styleId="a3">
    <w:name w:val="List Paragraph"/>
    <w:basedOn w:val="a"/>
    <w:link w:val="a4"/>
    <w:uiPriority w:val="99"/>
    <w:qFormat/>
    <w:rsid w:val="00A27D0A"/>
    <w:pPr>
      <w:ind w:left="720"/>
      <w:contextualSpacing/>
    </w:pPr>
  </w:style>
  <w:style w:type="paragraph" w:customStyle="1" w:styleId="1David">
    <w:name w:val="סגנון סגנון1 + (עברית ושפות אחרות) David ימין"/>
    <w:basedOn w:val="a"/>
    <w:rsid w:val="00A27D0A"/>
    <w:pPr>
      <w:jc w:val="right"/>
    </w:pPr>
    <w:rPr>
      <w:rFonts w:cs="David"/>
    </w:rPr>
  </w:style>
  <w:style w:type="character" w:customStyle="1" w:styleId="a4">
    <w:name w:val="פיסקת רשימה תו"/>
    <w:link w:val="a3"/>
    <w:uiPriority w:val="99"/>
    <w:rsid w:val="00A27D0A"/>
    <w:rPr>
      <w:rFonts w:ascii="Times New Roman" w:eastAsia="Times New Roman" w:hAnsi="Times New Roman" w:cs="Times New Roman"/>
      <w:sz w:val="24"/>
      <w:szCs w:val="24"/>
    </w:rPr>
  </w:style>
  <w:style w:type="paragraph" w:customStyle="1" w:styleId="Normal2">
    <w:name w:val="Normal2"/>
    <w:basedOn w:val="a"/>
    <w:link w:val="Normal2Char"/>
    <w:rsid w:val="0071117A"/>
    <w:pPr>
      <w:spacing w:before="120" w:line="320" w:lineRule="exact"/>
      <w:ind w:left="795"/>
      <w:jc w:val="both"/>
    </w:pPr>
    <w:rPr>
      <w:sz w:val="20"/>
      <w:lang w:val="x-none" w:eastAsia="he-IL"/>
    </w:rPr>
  </w:style>
  <w:style w:type="character" w:customStyle="1" w:styleId="Normal2Char">
    <w:name w:val="Normal2 Char"/>
    <w:link w:val="Normal2"/>
    <w:rsid w:val="0071117A"/>
    <w:rPr>
      <w:rFonts w:ascii="Times New Roman" w:eastAsia="Times New Roman" w:hAnsi="Times New Roman" w:cs="Times New Roman"/>
      <w:sz w:val="20"/>
      <w:szCs w:val="24"/>
      <w:lang w:val="x-none" w:eastAsia="he-IL"/>
    </w:rPr>
  </w:style>
  <w:style w:type="paragraph" w:styleId="a5">
    <w:name w:val="header"/>
    <w:basedOn w:val="a"/>
    <w:link w:val="a6"/>
    <w:uiPriority w:val="99"/>
    <w:unhideWhenUsed/>
    <w:rsid w:val="003C6683"/>
    <w:pPr>
      <w:tabs>
        <w:tab w:val="center" w:pos="4153"/>
        <w:tab w:val="right" w:pos="8306"/>
      </w:tabs>
    </w:pPr>
  </w:style>
  <w:style w:type="character" w:customStyle="1" w:styleId="a6">
    <w:name w:val="כותרת עליונה תו"/>
    <w:basedOn w:val="a0"/>
    <w:link w:val="a5"/>
    <w:uiPriority w:val="99"/>
    <w:rsid w:val="003C6683"/>
    <w:rPr>
      <w:rFonts w:ascii="Times New Roman" w:eastAsia="Times New Roman" w:hAnsi="Times New Roman" w:cs="Times New Roman"/>
      <w:sz w:val="24"/>
      <w:szCs w:val="24"/>
    </w:rPr>
  </w:style>
  <w:style w:type="paragraph" w:styleId="a7">
    <w:name w:val="footer"/>
    <w:basedOn w:val="a"/>
    <w:link w:val="a8"/>
    <w:uiPriority w:val="99"/>
    <w:unhideWhenUsed/>
    <w:rsid w:val="003C6683"/>
    <w:pPr>
      <w:tabs>
        <w:tab w:val="center" w:pos="4153"/>
        <w:tab w:val="right" w:pos="8306"/>
      </w:tabs>
    </w:pPr>
  </w:style>
  <w:style w:type="character" w:customStyle="1" w:styleId="a8">
    <w:name w:val="כותרת תחתונה תו"/>
    <w:basedOn w:val="a0"/>
    <w:link w:val="a7"/>
    <w:uiPriority w:val="99"/>
    <w:rsid w:val="003C6683"/>
    <w:rPr>
      <w:rFonts w:ascii="Times New Roman" w:eastAsia="Times New Roman" w:hAnsi="Times New Roman" w:cs="Times New Roman"/>
      <w:sz w:val="24"/>
      <w:szCs w:val="24"/>
    </w:rPr>
  </w:style>
  <w:style w:type="character" w:styleId="a9">
    <w:name w:val="annotation reference"/>
    <w:basedOn w:val="a0"/>
    <w:uiPriority w:val="99"/>
    <w:semiHidden/>
    <w:unhideWhenUsed/>
    <w:rsid w:val="003301E0"/>
    <w:rPr>
      <w:sz w:val="16"/>
      <w:szCs w:val="16"/>
    </w:rPr>
  </w:style>
  <w:style w:type="paragraph" w:styleId="aa">
    <w:name w:val="annotation text"/>
    <w:basedOn w:val="a"/>
    <w:link w:val="ab"/>
    <w:uiPriority w:val="99"/>
    <w:semiHidden/>
    <w:unhideWhenUsed/>
    <w:rsid w:val="003301E0"/>
    <w:rPr>
      <w:sz w:val="20"/>
      <w:szCs w:val="20"/>
    </w:rPr>
  </w:style>
  <w:style w:type="character" w:customStyle="1" w:styleId="ab">
    <w:name w:val="טקסט הערה תו"/>
    <w:basedOn w:val="a0"/>
    <w:link w:val="aa"/>
    <w:uiPriority w:val="99"/>
    <w:semiHidden/>
    <w:rsid w:val="003301E0"/>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3301E0"/>
    <w:rPr>
      <w:b/>
      <w:bCs/>
    </w:rPr>
  </w:style>
  <w:style w:type="character" w:customStyle="1" w:styleId="ad">
    <w:name w:val="נושא הערה תו"/>
    <w:basedOn w:val="ab"/>
    <w:link w:val="ac"/>
    <w:uiPriority w:val="99"/>
    <w:semiHidden/>
    <w:rsid w:val="003301E0"/>
    <w:rPr>
      <w:rFonts w:ascii="Times New Roman" w:eastAsia="Times New Roman" w:hAnsi="Times New Roman" w:cs="Times New Roman"/>
      <w:b/>
      <w:bCs/>
      <w:sz w:val="20"/>
      <w:szCs w:val="20"/>
    </w:rPr>
  </w:style>
  <w:style w:type="paragraph" w:styleId="ae">
    <w:name w:val="Balloon Text"/>
    <w:basedOn w:val="a"/>
    <w:link w:val="af"/>
    <w:uiPriority w:val="99"/>
    <w:semiHidden/>
    <w:unhideWhenUsed/>
    <w:rsid w:val="003301E0"/>
    <w:rPr>
      <w:rFonts w:ascii="Tahoma" w:hAnsi="Tahoma" w:cs="Tahoma"/>
      <w:sz w:val="16"/>
      <w:szCs w:val="16"/>
    </w:rPr>
  </w:style>
  <w:style w:type="character" w:customStyle="1" w:styleId="af">
    <w:name w:val="טקסט בלונים תו"/>
    <w:basedOn w:val="a0"/>
    <w:link w:val="ae"/>
    <w:uiPriority w:val="99"/>
    <w:semiHidden/>
    <w:rsid w:val="003301E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272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cs.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ost.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etim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524AA4-2575-46B6-B013-DC93085E403D}">
  <ds:schemaRefs>
    <ds:schemaRef ds:uri="http://schemas.microsoft.com/office/2006/documentManagement/types"/>
    <ds:schemaRef ds:uri="http://schemas.microsoft.com/office/infopath/2007/PartnerControls"/>
    <ds:schemaRef ds:uri="http://schemas.microsoft.com/office/2006/metadata/properties"/>
    <ds:schemaRef ds:uri="http://purl.org/dc/elements/1.1/"/>
    <ds:schemaRef ds:uri="http://purl.org/dc/dcmitype/"/>
    <ds:schemaRef ds:uri="http://purl.org/dc/terms/"/>
    <ds:schemaRef ds:uri="http://www.w3.org/XML/1998/namespace"/>
    <ds:schemaRef ds:uri="http://schemas.openxmlformats.org/package/2006/metadata/core-properties"/>
    <ds:schemaRef ds:uri="http://schemas.microsoft.com/sharepoint/v3"/>
  </ds:schemaRefs>
</ds:datastoreItem>
</file>

<file path=customXml/itemProps2.xml><?xml version="1.0" encoding="utf-8"?>
<ds:datastoreItem xmlns:ds="http://schemas.openxmlformats.org/officeDocument/2006/customXml" ds:itemID="{EF1E6407-2C05-4806-A721-1CED0C37C1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2A3C57-D515-4AC8-85CA-868391E346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681</Words>
  <Characters>3406</Characters>
  <Application>Microsoft Office Word</Application>
  <DocSecurity>4</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Eti Menaker</dc:creator>
  <cp:lastModifiedBy>Rawan Hossin</cp:lastModifiedBy>
  <cp:revision>2</cp:revision>
  <dcterms:created xsi:type="dcterms:W3CDTF">2014-01-05T07:51:00Z</dcterms:created>
  <dcterms:modified xsi:type="dcterms:W3CDTF">2014-01-05T07:51:00Z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